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0990">
      <w:pPr>
        <w:pStyle w:val="printredaction-line"/>
        <w:divId w:val="18274420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31 мар 2017</w:t>
      </w:r>
    </w:p>
    <w:p w:rsidR="00000000" w:rsidRDefault="005F0990">
      <w:pPr>
        <w:divId w:val="7039413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10.12.2013 № 1324</w:t>
      </w:r>
    </w:p>
    <w:p w:rsidR="00000000" w:rsidRDefault="005F0990">
      <w:pPr>
        <w:pStyle w:val="2"/>
        <w:divId w:val="1827442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показателей деятельности образовательной организации, подлежащей самообследованию</w:t>
      </w:r>
    </w:p>
    <w:p w:rsidR="00000000" w:rsidRDefault="005F0990">
      <w:pPr>
        <w:spacing w:after="223"/>
        <w:jc w:val="both"/>
        <w:divId w:val="74418777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3C2MC/" w:history="1">
        <w:r>
          <w:rPr>
            <w:rStyle w:val="a4"/>
            <w:rFonts w:ascii="Georgia" w:hAnsi="Georgia"/>
          </w:rPr>
          <w:t>пунктом 3 части 2 статьи 29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</w:t>
      </w:r>
      <w:r>
        <w:rPr>
          <w:rFonts w:ascii="Georgia" w:hAnsi="Georgia"/>
        </w:rPr>
        <w:t xml:space="preserve"> 53, ст.7598; 2013, № 19, ст.2326; № 23, ст.2878; № 30, ст.4036; № 48, ст.6165) и</w:t>
      </w:r>
      <w:r>
        <w:rPr>
          <w:rFonts w:ascii="Georgia" w:hAnsi="Georgia"/>
        </w:rPr>
        <w:t xml:space="preserve"> </w:t>
      </w:r>
      <w:hyperlink r:id="rId6" w:anchor="/document/99/499024581/XA00M6Q2MH/" w:history="1">
        <w:r>
          <w:rPr>
            <w:rStyle w:val="a4"/>
            <w:rFonts w:ascii="Georgia" w:hAnsi="Georgia"/>
          </w:rPr>
          <w:t>подпунктом 5.2.15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</w:t>
      </w:r>
      <w:r>
        <w:rPr>
          <w:rFonts w:ascii="Georgia" w:hAnsi="Georgia"/>
        </w:rPr>
        <w:t>ого</w:t>
      </w:r>
      <w:r>
        <w:rPr>
          <w:rFonts w:ascii="Georgia" w:hAnsi="Georgia"/>
        </w:rPr>
        <w:t xml:space="preserve"> </w:t>
      </w:r>
      <w:hyperlink r:id="rId7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</w:t>
      </w:r>
      <w:r>
        <w:rPr>
          <w:rFonts w:ascii="Georgia" w:hAnsi="Georgia"/>
        </w:rPr>
        <w:t>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Утвердить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показатели деятельности дошкольной образовательной организации, подлежащей самообследованию (</w:t>
      </w:r>
      <w:hyperlink r:id="rId8" w:anchor="/document/99/499066471/XA00LTK2M0/" w:tgtFrame="_self" w:history="1">
        <w:r>
          <w:rPr>
            <w:rStyle w:val="a4"/>
            <w:rFonts w:ascii="Georgia" w:hAnsi="Georgia"/>
          </w:rPr>
          <w:t>приложение № 1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показатели деятельности общеобразов</w:t>
      </w:r>
      <w:r>
        <w:rPr>
          <w:rFonts w:ascii="Georgia" w:hAnsi="Georgia"/>
        </w:rPr>
        <w:t>ательной организации, подлежащей самообследованию (</w:t>
      </w:r>
      <w:hyperlink r:id="rId9" w:anchor="/document/99/499066471/XA00LU62M3/" w:tgtFrame="_self" w:history="1">
        <w:r>
          <w:rPr>
            <w:rStyle w:val="a4"/>
            <w:rFonts w:ascii="Georgia" w:hAnsi="Georgia"/>
          </w:rPr>
          <w:t>приложение № 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показатели деятельности профессиональной образовательной организации, подлежащей самообследованию</w:t>
      </w:r>
      <w:r>
        <w:rPr>
          <w:rFonts w:ascii="Georgia" w:hAnsi="Georgia"/>
        </w:rPr>
        <w:t xml:space="preserve"> (</w:t>
      </w:r>
      <w:hyperlink r:id="rId10" w:anchor="/document/99/499066471/XA00LUO2M6/" w:tgtFrame="_self" w:history="1">
        <w:r>
          <w:rPr>
            <w:rStyle w:val="a4"/>
            <w:rFonts w:ascii="Georgia" w:hAnsi="Georgia"/>
          </w:rPr>
          <w:t>приложение № 3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показатели деятельности образовательной организации высшего образования, подлежащей самообследованию (</w:t>
      </w:r>
      <w:hyperlink r:id="rId11" w:anchor="/document/99/499066471/XA00LVA2M9/" w:tgtFrame="_self" w:history="1">
        <w:r>
          <w:rPr>
            <w:rStyle w:val="a4"/>
            <w:rFonts w:ascii="Georgia" w:hAnsi="Georgia"/>
          </w:rPr>
          <w:t>приложение № 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показатели деятельности организации дополнительного образования, подлежащей самообследованию (</w:t>
      </w:r>
      <w:hyperlink r:id="rId12" w:anchor="/document/99/499066471/XA00LVS2MC/" w:tgtFrame="_self" w:history="1">
        <w:r>
          <w:rPr>
            <w:rStyle w:val="a4"/>
            <w:rFonts w:ascii="Georgia" w:hAnsi="Georgia"/>
          </w:rPr>
          <w:t>приложен</w:t>
        </w:r>
        <w:r>
          <w:rPr>
            <w:rStyle w:val="a4"/>
            <w:rFonts w:ascii="Georgia" w:hAnsi="Georgia"/>
          </w:rPr>
          <w:t>ие № 5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показатели деятельности организации дополнительного профессионального образования, подлежащей самообследованию (</w:t>
      </w:r>
      <w:hyperlink r:id="rId13" w:anchor="/document/99/499066471/XA00M262MM/" w:tgtFrame="_self" w:history="1">
        <w:r>
          <w:rPr>
            <w:rStyle w:val="a4"/>
            <w:rFonts w:ascii="Georgia" w:hAnsi="Georgia"/>
          </w:rPr>
          <w:t>приложение № 6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F0990">
      <w:pPr>
        <w:spacing w:after="223"/>
        <w:divId w:val="2780207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Д.Ливано</w:t>
      </w:r>
      <w:r>
        <w:rPr>
          <w:rFonts w:ascii="Georgia" w:hAnsi="Georgia"/>
        </w:rPr>
        <w:t>в</w:t>
      </w:r>
    </w:p>
    <w:p w:rsidR="00000000" w:rsidRDefault="005F0990">
      <w:pPr>
        <w:spacing w:after="223"/>
        <w:jc w:val="both"/>
        <w:divId w:val="49357129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</w:t>
      </w:r>
      <w:r>
        <w:rPr>
          <w:rFonts w:ascii="Helvetica" w:hAnsi="Helvetica" w:cs="Helvetica"/>
          <w:sz w:val="20"/>
          <w:szCs w:val="20"/>
        </w:rPr>
        <w:t>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28 января 2014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31135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5F0990">
      <w:pPr>
        <w:pStyle w:val="align-right"/>
        <w:divId w:val="744187772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5F0990">
      <w:pPr>
        <w:divId w:val="113521852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Показатели деятельности дошкольной образовательной организации, подлежащей самообследовани</w:t>
      </w:r>
      <w:r>
        <w:rPr>
          <w:rStyle w:val="docsupplement-name"/>
          <w:rFonts w:ascii="Georgia" w:eastAsia="Times New Roman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9"/>
        <w:gridCol w:w="6416"/>
        <w:gridCol w:w="2320"/>
      </w:tblGrid>
      <w:tr w:rsidR="00000000">
        <w:trPr>
          <w:divId w:val="197862185"/>
        </w:trPr>
        <w:tc>
          <w:tcPr>
            <w:tcW w:w="924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Единица измерения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день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</w:t>
            </w:r>
            <w:r>
              <w:t>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</w:t>
            </w:r>
            <w:r>
              <w:t>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</w:t>
            </w:r>
            <w:r>
              <w:t xml:space="preserve">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>
              <w:t xml:space="preserve">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</w:t>
            </w:r>
            <w:r>
              <w:t xml:space="preserve">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Соотношение "педагогический работник/воспитанник" в </w:t>
            </w:r>
            <w:r>
              <w:t xml:space="preserve">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человек/человек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кв.м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кв.м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978621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</w:tbl>
    <w:p w:rsidR="00000000" w:rsidRDefault="005F0990">
      <w:pPr>
        <w:pStyle w:val="align-right"/>
        <w:divId w:val="74418777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5F0990">
      <w:pPr>
        <w:divId w:val="140564379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Показатели деятельности общеобразовательной организации, подлежащей самообследовани</w:t>
      </w:r>
      <w:r>
        <w:rPr>
          <w:rStyle w:val="docsupplement-name"/>
          <w:rFonts w:ascii="Georgia" w:eastAsia="Times New Roman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501"/>
        <w:gridCol w:w="2234"/>
      </w:tblGrid>
      <w:tr w:rsidR="00000000">
        <w:trPr>
          <w:divId w:val="980187966"/>
        </w:trPr>
        <w:tc>
          <w:tcPr>
            <w:tcW w:w="924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Единица измерения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балл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балл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балл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балл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lastRenderedPageBreak/>
              <w:t xml:space="preserve">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</w:t>
            </w:r>
            <w:r>
              <w:t xml:space="preserve">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вы</w:t>
            </w:r>
            <w:r>
              <w:t xml:space="preserve">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выпускников 11 класса, не получивших атт</w:t>
            </w:r>
            <w:r>
              <w:t xml:space="preserve">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выпускников 11 класса, получивши</w:t>
            </w:r>
            <w:r>
              <w:t xml:space="preserve">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обучающихся с применением дистанционных образовательн</w:t>
            </w:r>
            <w:r>
              <w:t xml:space="preserve">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работников, имеющих сред</w:t>
            </w:r>
            <w:r>
              <w:t xml:space="preserve">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>
              <w:lastRenderedPageBreak/>
              <w:t>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>
              <w:t xml:space="preserve">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</w:t>
            </w:r>
            <w:r>
              <w:t xml:space="preserve">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</w:t>
            </w:r>
            <w:r>
              <w:lastRenderedPageBreak/>
              <w:t xml:space="preserve">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 xml:space="preserve">единиц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801879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площадь помещений, в которых осуществляется образовательная де</w:t>
            </w:r>
            <w:r>
              <w:t xml:space="preserve">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кв.м </w:t>
            </w:r>
          </w:p>
        </w:tc>
      </w:tr>
    </w:tbl>
    <w:p w:rsidR="00000000" w:rsidRDefault="005F0990">
      <w:pPr>
        <w:pStyle w:val="align-right"/>
        <w:divId w:val="74418777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3</w:t>
      </w:r>
      <w:r>
        <w:rPr>
          <w:rStyle w:val="btn"/>
          <w:rFonts w:ascii="Georgia" w:hAnsi="Georgia"/>
          <w:vanish/>
        </w:rPr>
        <w:t>2</w:t>
      </w:r>
    </w:p>
    <w:p w:rsidR="00000000" w:rsidRDefault="005F0990">
      <w:pPr>
        <w:divId w:val="94496522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Показатели деятельности профессиональной образовательной организации, подлежащей самообследовани</w:t>
      </w:r>
      <w:r>
        <w:rPr>
          <w:rStyle w:val="docsupplement-name"/>
          <w:rFonts w:ascii="Georgia" w:eastAsia="Times New Roman" w:hAnsi="Georgia"/>
        </w:rPr>
        <w:t>ю</w:t>
      </w:r>
      <w:r>
        <w:rPr>
          <w:rStyle w:val="btn"/>
          <w:rFonts w:ascii="Georgia" w:eastAsia="Times New Roman" w:hAnsi="Georgia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500"/>
        <w:gridCol w:w="2235"/>
      </w:tblGrid>
      <w:tr w:rsidR="00000000">
        <w:trPr>
          <w:divId w:val="968630922"/>
        </w:trPr>
        <w:tc>
          <w:tcPr>
            <w:tcW w:w="924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Единица измерения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docexpired"/>
            </w:pPr>
            <w:r>
              <w:t>Подпункт утратил силу с 31 марта 2017 года -</w:t>
            </w:r>
            <w:r>
              <w:t xml:space="preserve"> </w:t>
            </w:r>
            <w:hyperlink r:id="rId14" w:anchor="/document/99/420394336/XA00LUO2M6/" w:history="1">
              <w:r>
                <w:rPr>
                  <w:rStyle w:val="a4"/>
                </w:rPr>
                <w:t>приказ Минобрнауки России от 15 февраля 2017 года № 136</w:t>
              </w:r>
            </w:hyperlink>
            <w:r>
              <w:t>. - См.</w:t>
            </w:r>
            <w:r>
              <w:t xml:space="preserve"> </w:t>
            </w:r>
            <w:hyperlink r:id="rId15" w:anchor="/document/99/420394452/XA00LUO2M6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студентов (курсантов), ста</w:t>
            </w:r>
            <w:r>
              <w:t>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студентов (курсантов), обучающихся по</w:t>
            </w:r>
            <w:r>
              <w:t xml:space="preserve">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Пе</w:t>
            </w:r>
            <w:r>
              <w:t xml:space="preserve">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6863092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     </w:t>
            </w:r>
          </w:p>
          <w:p w:rsidR="00000000" w:rsidRDefault="005F0990">
            <w:pPr>
              <w:spacing w:after="240"/>
              <w:divId w:val="14335474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</w:t>
            </w:r>
            <w:r>
              <w:t>уб.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</w:t>
            </w:r>
            <w:r>
              <w:t xml:space="preserve">едпринимателей и физических лиц (среднемесячному доходу от трудовой деятельности) в </w:t>
            </w:r>
            <w:r>
              <w:lastRenderedPageBreak/>
              <w:t xml:space="preserve">субъекте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%</w:t>
            </w:r>
          </w:p>
        </w:tc>
      </w:tr>
      <w:tr w:rsidR="00000000">
        <w:trPr>
          <w:divId w:val="96863092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(Строка в редакции, введенной в действие с 31 марта 2017 года</w:t>
            </w:r>
            <w:r>
              <w:t xml:space="preserve"> </w:t>
            </w:r>
            <w:hyperlink r:id="rId16" w:anchor="/document/99/420394336/XA00LVA2M9/" w:history="1">
              <w:r>
                <w:rPr>
                  <w:rStyle w:val="a4"/>
                </w:rPr>
                <w:t>приказом Минобрнауки России от 15 февраля 2017 года № 136</w:t>
              </w:r>
            </w:hyperlink>
            <w:r>
              <w:t>. - См.</w:t>
            </w:r>
            <w:r>
              <w:t xml:space="preserve"> </w:t>
            </w:r>
            <w:hyperlink r:id="rId17" w:anchor="/document/99/420394452/XA00LUO2M6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кв.м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>3.3</w:t>
            </w:r>
            <w: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>человек/%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Общее </w:t>
            </w:r>
            <w:r>
              <w:t xml:space="preserve">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инвалидов и лиц </w:t>
            </w:r>
            <w:r>
              <w:t xml:space="preserve">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lastRenderedPageBreak/>
              <w:t xml:space="preserve">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t>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 нарушениями оп</w:t>
            </w:r>
            <w:r>
              <w:t xml:space="preserve">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lastRenderedPageBreak/>
              <w:t xml:space="preserve">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t>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t>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</w:t>
            </w:r>
            <w:r>
              <w:t xml:space="preserve">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9686309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</w:t>
            </w:r>
            <w:r>
              <w:lastRenderedPageBreak/>
              <w:t>профессионального образования инвалидами и лицами с ограниченными возможностями здоровья, в общей численности работ</w:t>
            </w:r>
            <w:r>
              <w:t xml:space="preserve">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>человек/%</w:t>
            </w:r>
          </w:p>
        </w:tc>
      </w:tr>
      <w:tr w:rsidR="00000000">
        <w:trPr>
          <w:divId w:val="96863092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br/>
              <w:t>     </w:t>
            </w:r>
          </w:p>
          <w:p w:rsidR="00000000" w:rsidRDefault="005F0990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</w:tbl>
    <w:p w:rsidR="00000000" w:rsidRDefault="005F0990">
      <w:pPr>
        <w:pStyle w:val="align-right"/>
        <w:divId w:val="74418777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4</w:t>
      </w:r>
      <w:r>
        <w:rPr>
          <w:rStyle w:val="btn"/>
          <w:rFonts w:ascii="Georgia" w:hAnsi="Georgia"/>
          <w:vanish/>
        </w:rPr>
        <w:t>2</w:t>
      </w:r>
    </w:p>
    <w:p w:rsidR="00000000" w:rsidRDefault="005F0990">
      <w:pPr>
        <w:divId w:val="210255850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Показатели деятельности образовательной организации высшего образования, подлежащей самообследовани</w:t>
      </w:r>
      <w:r>
        <w:rPr>
          <w:rStyle w:val="docsupplement-name"/>
          <w:rFonts w:ascii="Georgia" w:eastAsia="Times New Roman" w:hAnsi="Georgia"/>
        </w:rPr>
        <w:t>ю</w:t>
      </w:r>
      <w:r>
        <w:rPr>
          <w:rStyle w:val="btn"/>
          <w:rFonts w:ascii="Georgia" w:eastAsia="Times New Roman" w:hAnsi="Georgia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5"/>
        <w:gridCol w:w="6476"/>
        <w:gridCol w:w="2274"/>
      </w:tblGrid>
      <w:tr w:rsidR="00000000">
        <w:trPr>
          <w:divId w:val="842551371"/>
        </w:trPr>
        <w:tc>
          <w:tcPr>
            <w:tcW w:w="924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Единица измерения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</w:t>
            </w:r>
            <w:r>
              <w:t>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</w:t>
            </w:r>
            <w:r>
              <w:t xml:space="preserve">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баллы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</w:t>
            </w:r>
            <w:r>
              <w:t xml:space="preserve">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баллы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</w:t>
            </w:r>
            <w:r>
              <w:t xml:space="preserve"> бюджетной системы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баллы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</w:t>
            </w:r>
            <w:r>
              <w:t>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</w:t>
            </w:r>
            <w:r>
              <w:t xml:space="preserve">пециалитета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</w:t>
            </w:r>
            <w:r>
              <w:t xml:space="preserve">авлениям подготовки, соответствующим профилю олимпиады школьников,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r>
              <w:lastRenderedPageBreak/>
              <w:t>бакалавриата и специалитета в общей численности студентов (курсантов), принятых на первый курс по программ</w:t>
            </w:r>
            <w:r>
              <w:t xml:space="preserve">ам бакалавриата и специалитета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</w:t>
            </w:r>
            <w:r>
              <w:t xml:space="preserve">лавриата, программам специалитета,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</w:t>
            </w:r>
            <w:r>
              <w:t xml:space="preserve">азовательной организации, в общей численности студентов (курсантов), принятых на первый курс по программам магистратуры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студентов образовательной организации, обучающихся в филиале образоват</w:t>
            </w:r>
            <w:r>
              <w:t>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     </w:t>
            </w:r>
          </w:p>
          <w:p w:rsidR="00000000" w:rsidRDefault="005F0990">
            <w:pPr>
              <w:spacing w:after="240"/>
              <w:divId w:val="174792279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Научно-исследовательская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цитирований в индексируемой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цитирований в индексируемой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цитирований в Российском индексе научного цитирования (далее - РИНЦ) в расчете на 100 научно-педагогических </w:t>
            </w:r>
            <w:r>
              <w:t xml:space="preserve">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лицензионных соглашений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</w:t>
            </w:r>
            <w:r>
              <w:t xml:space="preserve">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научно-педагогических раб</w:t>
            </w:r>
            <w:r>
              <w:t xml:space="preserve">отников, имеющих ученую степень доктора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2.17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r>
              <w:t>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842551371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     </w:t>
            </w:r>
          </w:p>
          <w:p w:rsidR="00000000" w:rsidRDefault="005F0990">
            <w:pPr>
              <w:divId w:val="30265973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грантов за отчетный период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Международная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</w:t>
            </w:r>
            <w:r>
              <w:t>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</w:t>
            </w:r>
            <w:r>
              <w:t>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</w:t>
            </w:r>
            <w:r>
              <w:t>стра (триместра),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</w:t>
            </w:r>
            <w:r>
              <w:t>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</w:t>
            </w:r>
            <w:r>
              <w:t>в-стажеров)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</w:t>
            </w:r>
            <w:r>
              <w:t>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Объем средств, полученных образовательной организацией на выполнение НИОКР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3.11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Объем средств от образовательной деятельности, полученных образовательной орга</w:t>
            </w:r>
            <w:r>
              <w:t xml:space="preserve">низацией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Доходы образовательной организации из средств от приносящей доход деятельности в расчете на о</w:t>
            </w:r>
            <w:r>
              <w:t xml:space="preserve">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84255137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(Строка в редакции, введенной в действие с 31 марта 2017 года</w:t>
            </w:r>
            <w:r>
              <w:t xml:space="preserve"> </w:t>
            </w:r>
            <w:hyperlink r:id="rId18" w:anchor="/document/99/420394336/XA00M2O2MP/" w:history="1">
              <w:r>
                <w:rPr>
                  <w:rStyle w:val="a4"/>
                </w:rPr>
                <w:t>приказом Минобрнауки России от 15 февраля 2017 года № 136</w:t>
              </w:r>
            </w:hyperlink>
            <w:r>
              <w:t>. - См.</w:t>
            </w:r>
            <w:r>
              <w:t xml:space="preserve"> </w:t>
            </w:r>
            <w:hyperlink r:id="rId19" w:anchor="/document/99/420394452/XA00LVA2M9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кв.м.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5.1.1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кв.м.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5.1.2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кв.м.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5.1.3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кв.м.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Удельный вес стоимости оборудования (не старше 5 лет) образовательной организации в общей стоимости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Удельный вес укрупненных групп сп</w:t>
            </w:r>
            <w:r>
              <w:t xml:space="preserve">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</w:t>
            </w:r>
            <w:r>
              <w:t xml:space="preserve">, обучающихся по программам бакалавриата, программам специалитета и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Общее количество адаптированных образовательных программ высшего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программ бакалавриата и прог</w:t>
            </w:r>
            <w:r>
              <w:t xml:space="preserve">рамм специалитета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для инвалидов и лиц с ограниченными возм</w:t>
            </w:r>
            <w:r>
              <w:t xml:space="preserve">ожностями </w:t>
            </w:r>
            <w:r>
              <w:lastRenderedPageBreak/>
              <w:t>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6.2.2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программ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для инвалидов и лиц с ограниченными возмож</w:t>
            </w:r>
            <w:r>
              <w:t xml:space="preserve">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t>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</w:t>
            </w:r>
            <w:r>
              <w:t xml:space="preserve">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</w:t>
            </w:r>
            <w:r>
              <w:t xml:space="preserve">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</w:t>
            </w:r>
            <w:r>
              <w:t xml:space="preserve">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магистратуры,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 нарушени</w:t>
            </w:r>
            <w:r>
              <w:t xml:space="preserve">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 нарушениями оп</w:t>
            </w:r>
            <w:r>
              <w:t xml:space="preserve">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lastRenderedPageBreak/>
              <w:t xml:space="preserve">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</w:t>
            </w:r>
            <w:r>
              <w:t xml:space="preserve">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человек 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</w:t>
            </w:r>
            <w:r>
              <w:t xml:space="preserve">ой организации, </w:t>
            </w:r>
            <w:r>
              <w:br/>
            </w:r>
            <w:r>
              <w:t>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</w:t>
            </w:r>
            <w:r>
              <w:br/>
            </w:r>
            <w:r>
              <w:t xml:space="preserve">в общей численности профессорско-преподавательского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6.7.2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</w:t>
            </w:r>
            <w:r>
              <w:t xml:space="preserve">и возможностями здоровья, в общей численности учебно-вспомогательного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>человек/%</w:t>
            </w:r>
          </w:p>
        </w:tc>
      </w:tr>
      <w:tr w:rsidR="00000000">
        <w:trPr>
          <w:divId w:val="84255137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br/>
              <w:t>     </w:t>
            </w:r>
          </w:p>
          <w:p w:rsidR="00000000" w:rsidRDefault="005F0990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</w:tbl>
    <w:p w:rsidR="00000000" w:rsidRDefault="005F0990">
      <w:pPr>
        <w:pStyle w:val="align-right"/>
        <w:divId w:val="744187772"/>
        <w:rPr>
          <w:rFonts w:ascii="Georgia" w:hAnsi="Georgia"/>
        </w:rPr>
      </w:pPr>
      <w:r>
        <w:rPr>
          <w:rFonts w:ascii="Georgia" w:hAnsi="Georgia"/>
        </w:rPr>
        <w:t>Приложение № 5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5F0990">
      <w:pPr>
        <w:divId w:val="20595465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Показатели деятельности организации дополнительного образования, подлежащей самообследовани</w:t>
      </w:r>
      <w:r>
        <w:rPr>
          <w:rStyle w:val="docsupplement-name"/>
          <w:rFonts w:ascii="Georgia" w:eastAsia="Times New Roman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501"/>
        <w:gridCol w:w="2234"/>
      </w:tblGrid>
      <w:tr w:rsidR="00000000">
        <w:trPr>
          <w:divId w:val="148837314"/>
        </w:trPr>
        <w:tc>
          <w:tcPr>
            <w:tcW w:w="924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Единица измерения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учащихся, занимающихся в 2 и более объединениях (кружках, секциях, клубах), в </w:t>
            </w:r>
            <w:r>
              <w:t xml:space="preserve">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Учащиеся с ограниченными возможностями зд</w:t>
            </w:r>
            <w:r>
              <w:t xml:space="preserve">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Дети-мигранты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Дети, попавшие в трудную жизненную ситуацию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учащихся, принявших участие в массовых мероприятиях (кон</w:t>
            </w:r>
            <w:r>
              <w:t>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Муниципального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Межрегионального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</w:t>
            </w:r>
            <w:r>
              <w:t xml:space="preserve">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</w:t>
            </w:r>
            <w:r>
              <w:t xml:space="preserve">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lastRenderedPageBreak/>
              <w:t>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1.18.1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</w:t>
            </w:r>
            <w:r>
              <w:t xml:space="preserve">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</w:t>
            </w:r>
            <w:r>
              <w:t xml:space="preserve">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публикаций, подготовленных педагогически</w:t>
            </w:r>
            <w:r>
              <w:t>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За 3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2.2.1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Учебный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Лаборатория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Мастерская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Танцевальный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Спортивный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Бассейн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Актовый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Концертный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Игровое помещение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да/нет </w:t>
            </w:r>
          </w:p>
        </w:tc>
      </w:tr>
      <w:tr w:rsidR="00000000">
        <w:trPr>
          <w:divId w:val="1488373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</w:t>
            </w:r>
            <w:r>
              <w:lastRenderedPageBreak/>
              <w:t xml:space="preserve">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человек/%</w:t>
            </w:r>
          </w:p>
        </w:tc>
      </w:tr>
    </w:tbl>
    <w:p w:rsidR="00000000" w:rsidRDefault="005F0990">
      <w:pPr>
        <w:pStyle w:val="align-right"/>
        <w:divId w:val="744187772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6</w:t>
      </w:r>
      <w:r>
        <w:rPr>
          <w:rFonts w:ascii="Georgia" w:hAnsi="Georgia"/>
        </w:rPr>
        <w:t xml:space="preserve"> </w:t>
      </w:r>
    </w:p>
    <w:p w:rsidR="00000000" w:rsidRDefault="005F0990">
      <w:pPr>
        <w:divId w:val="191242142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Показатели деятельности организации дополнительно</w:t>
      </w:r>
      <w:r>
        <w:rPr>
          <w:rStyle w:val="docsupplement-name"/>
          <w:rFonts w:ascii="Georgia" w:eastAsia="Times New Roman" w:hAnsi="Georgia"/>
        </w:rPr>
        <w:t>го профессионального образования, подлежащей самообследовани</w:t>
      </w:r>
      <w:r>
        <w:rPr>
          <w:rStyle w:val="docsupplement-name"/>
          <w:rFonts w:ascii="Georgia" w:eastAsia="Times New Roman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1"/>
        <w:gridCol w:w="6464"/>
        <w:gridCol w:w="2270"/>
      </w:tblGrid>
      <w:tr w:rsidR="00000000">
        <w:trPr>
          <w:divId w:val="168180906"/>
        </w:trPr>
        <w:tc>
          <w:tcPr>
            <w:tcW w:w="924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Единица измерения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</w:t>
            </w:r>
            <w:r>
              <w:t xml:space="preserve">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</w:t>
            </w:r>
            <w:r>
              <w:br/>
            </w:r>
            <w:r>
              <w:lastRenderedPageBreak/>
              <w:t xml:space="preserve">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>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научно-педагогических ра</w:t>
            </w:r>
            <w:r>
              <w:t xml:space="preserve">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научно-педагогических работников, прошедших за отчетный пер</w:t>
            </w:r>
            <w:r>
              <w:t xml:space="preserve">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человек/%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лет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Научно-исследовательская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цитирований в индексируемой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цитирований в индексируемой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цитирований в РИНЦ в расчете на 100 научно-</w:t>
            </w:r>
            <w:r>
              <w:lastRenderedPageBreak/>
              <w:t xml:space="preserve">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lastRenderedPageBreak/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Scopus в расчете на </w:t>
            </w:r>
            <w:r>
              <w:t xml:space="preserve">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Общий объем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подготовленных печатных учебных изданий (включая учебники и учебные пособия), методических</w:t>
            </w:r>
            <w:r>
              <w:t xml:space="preserve"> и периодических изданий, количество изданных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человек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чел./%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Число научных журналов, </w:t>
            </w:r>
            <w:r>
              <w:t xml:space="preserve">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lastRenderedPageBreak/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rPr>
                <w:rFonts w:eastAsia="Times New Roman"/>
              </w:rPr>
            </w:pP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кв.м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кв.м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Закрепленных за образователь</w:t>
            </w:r>
            <w:r>
              <w:t xml:space="preserve">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кв.м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кв.м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единиц </w:t>
            </w:r>
          </w:p>
        </w:tc>
      </w:tr>
      <w:tr w:rsidR="00000000">
        <w:trPr>
          <w:divId w:val="1681809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F0990">
            <w:pPr>
              <w:pStyle w:val="formattext"/>
            </w:pPr>
            <w:r>
              <w:t>%</w:t>
            </w:r>
          </w:p>
        </w:tc>
      </w:tr>
    </w:tbl>
    <w:p w:rsidR="00000000" w:rsidRDefault="005F0990">
      <w:pPr>
        <w:divId w:val="888420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0990"/>
    <w:rsid w:val="005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20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77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7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74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5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27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73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20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9261</Words>
  <Characters>52791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2018-04-16T03:46:00Z</dcterms:created>
  <dcterms:modified xsi:type="dcterms:W3CDTF">2018-04-16T03:46:00Z</dcterms:modified>
</cp:coreProperties>
</file>