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6148">
      <w:pPr>
        <w:pStyle w:val="printredaction-line"/>
        <w:divId w:val="139350315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июля 2015</w:t>
      </w:r>
    </w:p>
    <w:p w:rsidR="00000000" w:rsidRDefault="00AC6148">
      <w:pPr>
        <w:divId w:val="16105774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08.07.2013 № 613</w:t>
      </w:r>
    </w:p>
    <w:p w:rsidR="00000000" w:rsidRDefault="00AC6148">
      <w:pPr>
        <w:pStyle w:val="2"/>
        <w:divId w:val="13935031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Вопросы противодействия коррупции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135263/XA00M6G2N3/" w:history="1">
        <w:r>
          <w:rPr>
            <w:rStyle w:val="a4"/>
            <w:rFonts w:ascii="Georgia" w:hAnsi="Georgia"/>
          </w:rPr>
          <w:t>Федеральным законом от 25 декабря 2008 года № 273-ФЗ "О противодействии коррупции"</w:t>
        </w:r>
      </w:hyperlink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6" w:anchor="/document/99/499030963/XA00M802MO/" w:tgtFrame="_self" w:history="1">
        <w:r>
          <w:rPr>
            <w:rStyle w:val="a4"/>
            <w:rFonts w:ascii="Georgia" w:hAnsi="Georgia"/>
          </w:rPr>
          <w:t>порядок размещения сведений о доходах, расход</w:t>
        </w:r>
        <w:r>
          <w:rPr>
            <w:rStyle w:val="a4"/>
            <w:rFonts w:ascii="Georgia" w:hAnsi="Georgia"/>
          </w:rPr>
          <w:t>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</w:t>
        </w:r>
        <w:r>
          <w:rPr>
            <w:rStyle w:val="a4"/>
            <w:rFonts w:ascii="Georgia" w:hAnsi="Georgia"/>
          </w:rPr>
          <w:t>х сведений общероссийским средствам массовой информации для опубликования</w:t>
        </w:r>
      </w:hyperlink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2. Внести в</w:t>
      </w:r>
      <w:r>
        <w:rPr>
          <w:rFonts w:ascii="Georgia" w:hAnsi="Georgia"/>
        </w:rPr>
        <w:t xml:space="preserve"> </w:t>
      </w:r>
      <w:hyperlink r:id="rId7" w:anchor="/document/99/902263775/XA00LTK2M0/" w:history="1">
        <w:r>
          <w:rPr>
            <w:rStyle w:val="a4"/>
            <w:rFonts w:ascii="Georgia" w:hAnsi="Georgia"/>
          </w:rPr>
          <w:t>Положение о порядке рассмотрения президиумом Совета при Президенте Российской Федерации по</w:t>
        </w:r>
        <w:r>
          <w:rPr>
            <w:rStyle w:val="a4"/>
            <w:rFonts w:ascii="Georgia" w:hAnsi="Georgia"/>
          </w:rPr>
          <w:t xml:space="preserve">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</w:t>
        </w:r>
        <w:r>
          <w:rPr>
            <w:rStyle w:val="a4"/>
            <w:rFonts w:ascii="Georgia" w:hAnsi="Georgia"/>
          </w:rPr>
          <w:t>интересов, а также некоторых обращений граждан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8" w:anchor="/document/99/902263775/XA00M6G2N3/" w:history="1">
        <w:r>
          <w:rPr>
            <w:rStyle w:val="a4"/>
            <w:rFonts w:ascii="Georgia" w:hAnsi="Georgia"/>
          </w:rPr>
          <w:t xml:space="preserve">Указом Президента Российской Федерации от 25 февраля 2011 года № 233 "О некоторых вопросах организации деятельности </w:t>
        </w:r>
        <w:r>
          <w:rPr>
            <w:rStyle w:val="a4"/>
            <w:rFonts w:ascii="Georgia" w:hAnsi="Georgia"/>
          </w:rPr>
          <w:t>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9, ст.1223; 2013, № 14, ст.1670), изменение, дополнив его пунктом 4.1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"4.1. В случае если </w:t>
      </w:r>
      <w:r>
        <w:rPr>
          <w:rFonts w:ascii="Georgia" w:hAnsi="Georgia"/>
        </w:rPr>
        <w:t>в заявлении, заключении и других материалах, указанных в</w:t>
      </w:r>
      <w:r>
        <w:rPr>
          <w:rFonts w:ascii="Georgia" w:hAnsi="Georgia"/>
        </w:rPr>
        <w:t xml:space="preserve"> </w:t>
      </w:r>
      <w:hyperlink r:id="rId9" w:anchor="/document/99/902263775/XA00LVS2MC/" w:history="1">
        <w:r>
          <w:rPr>
            <w:rStyle w:val="a4"/>
            <w:rFonts w:ascii="Georgia" w:hAnsi="Georgia"/>
          </w:rPr>
          <w:t>пункте 4 настоящего Положения</w:t>
        </w:r>
      </w:hyperlink>
      <w:r>
        <w:rPr>
          <w:rFonts w:ascii="Georgia" w:hAnsi="Georgia"/>
        </w:rPr>
        <w:t xml:space="preserve">, содержатся достаточные основания, позволяющие сделать вывод, что причина непредставления </w:t>
      </w:r>
      <w:r>
        <w:rPr>
          <w:rFonts w:ascii="Georgia" w:hAnsi="Georgia"/>
        </w:rPr>
        <w:t>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</w:t>
      </w:r>
      <w:r>
        <w:rPr>
          <w:rFonts w:ascii="Georgia" w:hAnsi="Georgia"/>
        </w:rPr>
        <w:t>ивной и уважительной, председатель президиума может принять решение, указанное в</w:t>
      </w:r>
      <w:r>
        <w:rPr>
          <w:rFonts w:ascii="Georgia" w:hAnsi="Georgia"/>
        </w:rPr>
        <w:t xml:space="preserve"> </w:t>
      </w:r>
      <w:hyperlink r:id="rId10" w:anchor="/document/99/902263775/XA00MA22N7/" w:history="1">
        <w:r>
          <w:rPr>
            <w:rStyle w:val="a4"/>
            <w:rFonts w:ascii="Georgia" w:hAnsi="Georgia"/>
          </w:rPr>
          <w:t>подпункте "а" пункта 16 настоящего Положения</w:t>
        </w:r>
      </w:hyperlink>
      <w:r>
        <w:rPr>
          <w:rFonts w:ascii="Georgia" w:hAnsi="Georgia"/>
        </w:rPr>
        <w:t>. Заключение и принятое на его основе решение доводя</w:t>
      </w:r>
      <w:r>
        <w:rPr>
          <w:rFonts w:ascii="Georgia" w:hAnsi="Georgia"/>
        </w:rPr>
        <w:t>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3. Внести в</w:t>
      </w:r>
      <w:r>
        <w:rPr>
          <w:rFonts w:ascii="Georgia" w:hAnsi="Georgia"/>
        </w:rPr>
        <w:t xml:space="preserve"> </w:t>
      </w:r>
      <w:hyperlink r:id="rId11" w:anchor="/document/99/499010676/XA00M6G2N3/" w:history="1">
        <w:r>
          <w:rPr>
            <w:rStyle w:val="a4"/>
            <w:rFonts w:ascii="Georgia" w:hAnsi="Georgia"/>
          </w:rPr>
          <w:t>Указ Президента Российской Федерации от 2 апреля 2013 года № 309 "О мерах по реализации отдельных положений Федерального закона "О противодействии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14, ст.1670; № 23</w:t>
      </w:r>
      <w:r>
        <w:rPr>
          <w:rFonts w:ascii="Georgia" w:hAnsi="Georgia"/>
        </w:rPr>
        <w:t>, ст.2892) следующие изменения</w:t>
      </w:r>
      <w:r>
        <w:rPr>
          <w:rFonts w:ascii="Georgia" w:hAnsi="Georgia"/>
        </w:rPr>
        <w:t>: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2" w:anchor="/document/99/499010676/XA00LTK2M0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3" w:anchor="/document/99/499010676/XA00LU62M3/" w:history="1">
        <w:r>
          <w:rPr>
            <w:rStyle w:val="a4"/>
            <w:rFonts w:ascii="Georgia" w:hAnsi="Georgia"/>
          </w:rPr>
          <w:t>подпункте "а"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пятого слова "включен</w:t>
      </w:r>
      <w:r>
        <w:rPr>
          <w:rFonts w:ascii="Georgia" w:hAnsi="Georgia"/>
        </w:rPr>
        <w:t xml:space="preserve">ных в перечни, установленные локальными </w:t>
      </w:r>
      <w:r>
        <w:rPr>
          <w:rFonts w:ascii="Georgia" w:hAnsi="Georgia"/>
        </w:rPr>
        <w:lastRenderedPageBreak/>
        <w:t>нормативными актами государственных корпораций (компаний) и иных организаций,"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шестого слова "включенных в перечни, установленные нормативными правовыми актами этих федеральных государственных о</w:t>
      </w:r>
      <w:r>
        <w:rPr>
          <w:rFonts w:ascii="Georgia" w:hAnsi="Georgia"/>
        </w:rPr>
        <w:t>рганов,"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4" w:anchor="/document/99/499010676/XA00LUO2M6/" w:history="1">
        <w:r>
          <w:rPr>
            <w:rStyle w:val="a4"/>
            <w:rFonts w:ascii="Georgia" w:hAnsi="Georgia"/>
          </w:rPr>
          <w:t>подпункте "б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второго слова "включенных в перечни, установленные нормативными актами фондов, локальными нормативными актами государственных ко</w:t>
      </w:r>
      <w:r>
        <w:rPr>
          <w:rFonts w:ascii="Georgia" w:hAnsi="Georgia"/>
        </w:rPr>
        <w:t>рпораций (компаний) и иных организаций,"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</w:t>
      </w:r>
      <w:r>
        <w:rPr>
          <w:rFonts w:ascii="Georgia" w:hAnsi="Georgia"/>
        </w:rPr>
        <w:t xml:space="preserve"> </w:t>
      </w:r>
      <w:hyperlink r:id="rId15" w:anchor="/document/99/499010676/XA00LVS2MC/" w:history="1">
        <w:r>
          <w:rPr>
            <w:rStyle w:val="a4"/>
            <w:rFonts w:ascii="Georgia" w:hAnsi="Georgia"/>
          </w:rPr>
          <w:t>подпунктов "г</w:t>
        </w:r>
      </w:hyperlink>
      <w:r>
        <w:rPr>
          <w:rFonts w:ascii="Georgia" w:hAnsi="Georgia"/>
        </w:rPr>
        <w:t xml:space="preserve">" и </w:t>
      </w:r>
      <w:r>
        <w:rPr>
          <w:rFonts w:ascii="Georgia" w:hAnsi="Georgia"/>
        </w:rPr>
        <w:t>"</w:t>
      </w:r>
      <w:hyperlink r:id="rId16" w:anchor="/document/99/499010676/XA00M262MM/" w:history="1">
        <w:r>
          <w:rPr>
            <w:rStyle w:val="a4"/>
            <w:rFonts w:ascii="Georgia" w:hAnsi="Georgia"/>
          </w:rPr>
          <w:t>д</w:t>
        </w:r>
      </w:hyperlink>
      <w:r>
        <w:rPr>
          <w:rFonts w:ascii="Georgia" w:hAnsi="Georgia"/>
        </w:rPr>
        <w:t xml:space="preserve">" слова "за исключением должностей, назначение на которые и освобождение от которых осуществляются Президентом Российской Федерации </w:t>
      </w:r>
      <w:r>
        <w:rPr>
          <w:rFonts w:ascii="Georgia" w:hAnsi="Georgia"/>
        </w:rPr>
        <w:t>или Правительством Российской Федерации," исключить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17" w:anchor="/document/99/499010676/XA00M6S2MI/" w:history="1">
        <w:r>
          <w:rPr>
            <w:rStyle w:val="a4"/>
            <w:rFonts w:ascii="Georgia" w:hAnsi="Georgia"/>
          </w:rPr>
          <w:t>пункт 10</w:t>
        </w:r>
      </w:hyperlink>
      <w:r>
        <w:rPr>
          <w:rFonts w:ascii="Georgia" w:hAnsi="Georgia"/>
        </w:rPr>
        <w:t xml:space="preserve"> после слов "Заместитель Председателя Правительства Российской Федерации - Руководитель Аппарата Правительства Ро</w:t>
      </w:r>
      <w:r>
        <w:rPr>
          <w:rFonts w:ascii="Georgia" w:hAnsi="Georgia"/>
        </w:rPr>
        <w:t>ссийской Федерации" дополнить словами "либо специально уполномоченное им должностное лицо Аппарата Правительства Российской Федерации"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8" w:anchor="/document/99/499010676/XA00MA02N6/" w:history="1">
        <w:r>
          <w:rPr>
            <w:rStyle w:val="a4"/>
            <w:rFonts w:ascii="Georgia" w:hAnsi="Georgia"/>
          </w:rPr>
          <w:t>пункте 20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</w:t>
      </w:r>
      <w:r>
        <w:rPr>
          <w:rFonts w:ascii="Georgia" w:hAnsi="Georgia"/>
        </w:rPr>
        <w:t xml:space="preserve"> </w:t>
      </w:r>
      <w:hyperlink r:id="rId19" w:anchor="/document/99/499010676/XA00MAI2N9/" w:history="1">
        <w:r>
          <w:rPr>
            <w:rStyle w:val="a4"/>
            <w:rFonts w:ascii="Georgia" w:hAnsi="Georgia"/>
          </w:rPr>
          <w:t>подпункта "а"</w:t>
        </w:r>
      </w:hyperlink>
      <w:r>
        <w:rPr>
          <w:rFonts w:ascii="Georgia" w:hAnsi="Georgia"/>
        </w:rPr>
        <w:t xml:space="preserve"> слова "граждан и" исключить;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абзацев второго - четвертого</w:t>
      </w:r>
      <w:r>
        <w:rPr>
          <w:rFonts w:ascii="Georgia" w:hAnsi="Georgia"/>
        </w:rPr>
        <w:t xml:space="preserve"> </w:t>
      </w:r>
      <w:hyperlink r:id="rId20" w:anchor="/document/99/499010676/XA00MB42NC/" w:history="1">
        <w:r>
          <w:rPr>
            <w:rStyle w:val="a4"/>
            <w:rFonts w:ascii="Georgia" w:hAnsi="Georgia"/>
          </w:rPr>
          <w:t>подпункта "б"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"граждан и" исключить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</w:t>
      </w:r>
      <w:hyperlink r:id="rId21" w:anchor="/document/99/499010676/XA00M8O2ND/" w:history="1">
        <w:r>
          <w:rPr>
            <w:rStyle w:val="a4"/>
            <w:rFonts w:ascii="Georgia" w:hAnsi="Georgia"/>
          </w:rPr>
          <w:t>пункт 3 приложения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4. Внести в</w:t>
      </w:r>
      <w:r>
        <w:rPr>
          <w:rFonts w:ascii="Georgia" w:hAnsi="Georgia"/>
        </w:rPr>
        <w:t xml:space="preserve"> </w:t>
      </w:r>
      <w:hyperlink r:id="rId22" w:anchor="/document/99/499010673/XA00M6G2N3/" w:history="1">
        <w:r>
          <w:rPr>
            <w:rStyle w:val="a4"/>
            <w:rFonts w:ascii="Georgia" w:hAnsi="Georgia"/>
          </w:rPr>
          <w:t>Указ Пре</w:t>
        </w:r>
        <w:r>
          <w:rPr>
            <w:rStyle w:val="a4"/>
            <w:rFonts w:ascii="Georgia" w:hAnsi="Georgia"/>
          </w:rPr>
          <w:t>зидента Российской Федерации от 2 апреля 2013 года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 (Собрание законодательства Росси</w:t>
      </w:r>
      <w:r>
        <w:rPr>
          <w:rFonts w:ascii="Georgia" w:hAnsi="Georgia"/>
        </w:rPr>
        <w:t>йской Федерации, 2013, № 14, ст.1671) следующие изменения</w:t>
      </w:r>
      <w:r>
        <w:rPr>
          <w:rFonts w:ascii="Georgia" w:hAnsi="Georgia"/>
        </w:rPr>
        <w:t>: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23" w:anchor="/document/99/499010673/XA00LU62M3/" w:history="1">
        <w:r>
          <w:rPr>
            <w:rStyle w:val="a4"/>
            <w:rFonts w:ascii="Georgia" w:hAnsi="Georgia"/>
          </w:rPr>
          <w:t>подпункте "а" пункта 1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абзацев четвертого, седьмого и восьмого слова "включенные в перечни, установленные н</w:t>
      </w:r>
      <w:r>
        <w:rPr>
          <w:rFonts w:ascii="Georgia" w:hAnsi="Georgia"/>
        </w:rPr>
        <w:t>ормативными правовыми актами Российской Федерации, 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</w:t>
      </w:r>
      <w:r>
        <w:rPr>
          <w:rFonts w:ascii="Georgia" w:hAnsi="Georgia"/>
        </w:rPr>
        <w:t>изация," исключить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24" w:anchor="/document/99/499010673/XA00LVS2MC/" w:history="1">
        <w:r>
          <w:rPr>
            <w:rStyle w:val="a4"/>
            <w:rFonts w:ascii="Georgia" w:hAnsi="Georgia"/>
          </w:rPr>
          <w:t>подпункте "а" пункта 2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абзацев второго - пятого слова "включенные в перечни, установленные нормативными правовыми актами Российской Федерации," ис</w:t>
      </w:r>
      <w:r>
        <w:rPr>
          <w:rFonts w:ascii="Georgia" w:hAnsi="Georgia"/>
        </w:rPr>
        <w:t>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из абзаца шестого слова "включенные в перечни, установленные нормативными правовыми актами федеральных государственных органов," исключить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в) дополнить пунктом 3.1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"3.1. Сведения о расходах представляют лица, замещающие </w:t>
      </w:r>
      <w:r>
        <w:rPr>
          <w:rFonts w:ascii="Georgia" w:hAnsi="Georgia"/>
        </w:rPr>
        <w:t>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>
        <w:rPr>
          <w:rFonts w:ascii="Georgia" w:hAnsi="Georgia"/>
        </w:rPr>
        <w:t>а) и несовершеннолетних детей."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5. Признать утратившими силу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5" w:anchor="/document/99/902157020/XA00M6G2N3/" w:history="1">
        <w:r>
          <w:rPr>
            <w:rStyle w:val="a4"/>
            <w:rFonts w:ascii="Georgia" w:hAnsi="Georgia"/>
          </w:rPr>
          <w:t>Указ Президента Российской Федерации от 18 мая 2009 года № 561 "Об утверждении порядка размещения сведений о дох</w:t>
        </w:r>
        <w:r>
          <w:rPr>
            <w:rStyle w:val="a4"/>
            <w:rFonts w:ascii="Georgia" w:hAnsi="Georgia"/>
          </w:rPr>
          <w:t xml:space="preserve">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</w:t>
        </w:r>
        <w:r>
          <w:rPr>
            <w:rStyle w:val="a4"/>
            <w:rFonts w:ascii="Georgia" w:hAnsi="Georgia"/>
          </w:rPr>
          <w:t>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21, ст.2546)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6" w:anchor="/document/99/902193427/XA00M902N2/" w:history="1">
        <w:r>
          <w:rPr>
            <w:rStyle w:val="a4"/>
            <w:rFonts w:ascii="Georgia" w:hAnsi="Georgia"/>
          </w:rPr>
          <w:t>пункт 20 приложения № 1</w:t>
        </w:r>
      </w:hyperlink>
      <w:r>
        <w:rPr>
          <w:rFonts w:ascii="Georgia" w:hAnsi="Georgia"/>
        </w:rPr>
        <w:t xml:space="preserve"> к</w:t>
      </w:r>
      <w:r>
        <w:rPr>
          <w:rFonts w:ascii="Georgia" w:hAnsi="Georgia"/>
        </w:rPr>
        <w:t xml:space="preserve"> </w:t>
      </w:r>
      <w:hyperlink r:id="rId27" w:anchor="/document/99/902193427/XA00M6G2N3/" w:history="1">
        <w:r>
          <w:rPr>
            <w:rStyle w:val="a4"/>
            <w:rFonts w:ascii="Georgia" w:hAnsi="Georgia"/>
          </w:rPr>
          <w:t>Указу Президента Российской Федерации от 12 января 2010 года № 59 "Об изменении и признании утратившими силу некоторых акт</w:t>
        </w:r>
        <w:r>
          <w:rPr>
            <w:rStyle w:val="a4"/>
            <w:rFonts w:ascii="Georgia" w:hAnsi="Georgia"/>
          </w:rPr>
          <w:t>ов Президента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3, ст.274)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6. Министерству труда и социальной защиты Российской Федерации</w:t>
      </w:r>
      <w:r>
        <w:rPr>
          <w:rFonts w:ascii="Georgia" w:hAnsi="Georgia"/>
        </w:rPr>
        <w:t>: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в 3-месячный срок утвердить требования к размещению и наполнению подразделов, посвящ</w:t>
      </w:r>
      <w:r>
        <w:rPr>
          <w:rFonts w:ascii="Georgia" w:hAnsi="Georgia"/>
        </w:rPr>
        <w:t>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</w:t>
      </w:r>
      <w:r>
        <w:rPr>
          <w:rFonts w:ascii="Georgia" w:hAnsi="Georgia"/>
        </w:rPr>
        <w:t>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требования к должностям, замещение которых влечет за собой размещение сведений</w:t>
      </w:r>
      <w:r>
        <w:rPr>
          <w:rFonts w:ascii="Georgia" w:hAnsi="Georgia"/>
        </w:rPr>
        <w:t xml:space="preserve"> о доходах, расходах, об имуществе и обязательствах имущественного характера, названных в </w:t>
      </w:r>
      <w:hyperlink r:id="rId28" w:anchor="/document/99/499030963/XA00M9I2N5/" w:tgtFrame="_self" w:history="1">
        <w:r>
          <w:rPr>
            <w:rStyle w:val="a4"/>
            <w:rFonts w:ascii="Georgia" w:hAnsi="Georgia"/>
          </w:rPr>
          <w:t>пункте 2 порядка</w:t>
        </w:r>
      </w:hyperlink>
      <w:r>
        <w:rPr>
          <w:rFonts w:ascii="Georgia" w:hAnsi="Georgia"/>
        </w:rPr>
        <w:t>, утвержденного настоящим Указом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б) осуществлять мониторин</w:t>
      </w:r>
      <w:r>
        <w:rPr>
          <w:rFonts w:ascii="Georgia" w:hAnsi="Georgia"/>
        </w:rPr>
        <w:t xml:space="preserve">г выполнения органами и организациями требований, названных в </w:t>
      </w:r>
      <w:hyperlink r:id="rId29" w:anchor="/document/99/499030963/XA00M7G2MM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7. Руководителям органов и организаций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в 4-месячный срок в соотве</w:t>
      </w:r>
      <w:r>
        <w:rPr>
          <w:rFonts w:ascii="Georgia" w:hAnsi="Georgia"/>
        </w:rPr>
        <w:t xml:space="preserve">тствии с требованиями, предусмотренными </w:t>
      </w:r>
      <w:hyperlink r:id="rId30" w:anchor="/document/99/499030963/XA00M7G2MM/" w:tgtFrame="_self" w:history="1">
        <w:r>
          <w:rPr>
            <w:rStyle w:val="a4"/>
            <w:rFonts w:ascii="Georgia" w:hAnsi="Georgia"/>
          </w:rPr>
          <w:t>подпунктом "а" пункта 6 настоящего Указа</w:t>
        </w:r>
      </w:hyperlink>
      <w:r>
        <w:rPr>
          <w:rFonts w:ascii="Georgia" w:hAnsi="Georgia"/>
        </w:rPr>
        <w:t>, определить должности, замещение которых влечет за собой размещение сведений о дохода</w:t>
      </w:r>
      <w:r>
        <w:rPr>
          <w:rFonts w:ascii="Georgia" w:hAnsi="Georgia"/>
        </w:rPr>
        <w:t xml:space="preserve">х, расходах, об имуществе и обязательствах имущественного характера, названных в </w:t>
      </w:r>
      <w:hyperlink r:id="rId31" w:anchor="/document/99/499030963/XA00M9I2N5/" w:tgtFrame="_self" w:history="1">
        <w:r>
          <w:rPr>
            <w:rStyle w:val="a4"/>
            <w:rFonts w:ascii="Georgia" w:hAnsi="Georgia"/>
          </w:rPr>
          <w:t>пункте 2 порядка</w:t>
        </w:r>
      </w:hyperlink>
      <w:r>
        <w:rPr>
          <w:rFonts w:ascii="Georgia" w:hAnsi="Georgia"/>
        </w:rPr>
        <w:t>, утвержденного настоящим Указом, на официальных сайтах органов и орг</w:t>
      </w:r>
      <w:r>
        <w:rPr>
          <w:rFonts w:ascii="Georgia" w:hAnsi="Georgia"/>
        </w:rPr>
        <w:t>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8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lastRenderedPageBreak/>
        <w:t>б) обеспечить в соответствии с предусмотренными требованиями размещение указанных сведений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в) принять иные меры по реализации настоящего Указа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8. Рекомендовать органам государственной власти субъектов Российской Федерации и органам местного с</w:t>
      </w:r>
      <w:r>
        <w:rPr>
          <w:rFonts w:ascii="Georgia" w:hAnsi="Georgia"/>
        </w:rPr>
        <w:t xml:space="preserve">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</w:t>
      </w:r>
      <w:r>
        <w:rPr>
          <w:rFonts w:ascii="Georgia" w:hAnsi="Georgia"/>
        </w:rPr>
        <w:t>должности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</w:t>
      </w:r>
      <w:r>
        <w:rPr>
          <w:rFonts w:ascii="Georgia" w:hAnsi="Georgia"/>
        </w:rPr>
        <w:t>амоуправления и предоставления этих сведений общероссийским средствам массовой информации для опубликования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 Р</w:t>
      </w:r>
      <w:r>
        <w:rPr>
          <w:rFonts w:ascii="Georgia" w:hAnsi="Georgia"/>
        </w:rPr>
        <w:t>оссийской Федерации в соответствие с настоящим Указом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10. Настоящий Указ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divId w:val="68127542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AC6148">
      <w:pPr>
        <w:divId w:val="12482674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C6148">
      <w:pPr>
        <w:divId w:val="1428229164"/>
        <w:rPr>
          <w:rFonts w:ascii="Georgia" w:eastAsia="Times New Roman" w:hAnsi="Georgia"/>
        </w:rPr>
      </w:pPr>
    </w:p>
    <w:p w:rsidR="00000000" w:rsidRDefault="00AC6148">
      <w:pPr>
        <w:divId w:val="10415170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8 июля 2013 года</w:t>
      </w:r>
    </w:p>
    <w:p w:rsidR="00000000" w:rsidRDefault="00AC6148">
      <w:pPr>
        <w:divId w:val="1428229164"/>
        <w:rPr>
          <w:rFonts w:ascii="Georgia" w:eastAsia="Times New Roman" w:hAnsi="Georgia"/>
        </w:rPr>
      </w:pPr>
    </w:p>
    <w:p w:rsidR="00000000" w:rsidRDefault="00AC6148">
      <w:pPr>
        <w:divId w:val="3433669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613      </w:t>
      </w:r>
    </w:p>
    <w:p w:rsidR="00000000" w:rsidRDefault="00AC6148">
      <w:pPr>
        <w:pStyle w:val="align-center"/>
        <w:divId w:val="1428229164"/>
        <w:rPr>
          <w:rFonts w:ascii="Georgia" w:hAnsi="Georgia"/>
        </w:rPr>
      </w:pPr>
      <w:r>
        <w:rPr>
          <w:rFonts w:ascii="Georgia" w:hAnsi="Georgia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</w:t>
      </w:r>
      <w:r>
        <w:rPr>
          <w:rFonts w:ascii="Georgia" w:hAnsi="Georgia"/>
        </w:rPr>
        <w:t xml:space="preserve"> Федерации и организаций и предоставления этих сведений общероссийским средствам массовой информации для опубликования </w:t>
      </w:r>
    </w:p>
    <w:p w:rsidR="00000000" w:rsidRDefault="00AC6148">
      <w:pPr>
        <w:divId w:val="1428229164"/>
        <w:rPr>
          <w:rFonts w:ascii="Georgia" w:eastAsia="Times New Roman" w:hAnsi="Georgia"/>
        </w:rPr>
      </w:pPr>
      <w:r>
        <w:rPr>
          <w:rStyle w:val="btn"/>
          <w:rFonts w:ascii="Georgia" w:eastAsia="Times New Roman" w:hAnsi="Georgia"/>
          <w:vanish/>
        </w:rPr>
        <w:t>6</w:t>
      </w:r>
      <w:r>
        <w:rPr>
          <w:rStyle w:val="btn"/>
          <w:rFonts w:ascii="Georgia" w:eastAsia="Times New Roman" w:hAnsi="Georgia"/>
          <w:vanish/>
        </w:rPr>
        <w:t>4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1. Настоящим порядком устанавливаются обязанности Управления Президента Российской Федерации по вопросам противодействия коррупции, п</w:t>
      </w:r>
      <w:r>
        <w:rPr>
          <w:rFonts w:ascii="Georgia" w:hAnsi="Georgia"/>
        </w:rPr>
        <w:t>одразделения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субъектов Российской Федерации, Центрального банка Российской Федерации, Пенсио</w:t>
      </w:r>
      <w:r>
        <w:rPr>
          <w:rFonts w:ascii="Georgia" w:hAnsi="Georgia"/>
        </w:rPr>
        <w:t>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по размеще</w:t>
      </w:r>
      <w:r>
        <w:rPr>
          <w:rFonts w:ascii="Georgia" w:hAnsi="Georgia"/>
        </w:rPr>
        <w:t>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</w:t>
      </w:r>
      <w:r>
        <w:rPr>
          <w:rFonts w:ascii="Georgia" w:hAnsi="Georgia"/>
        </w:rPr>
        <w:t xml:space="preserve">х этих органов и организаций (далее - официальные сайты) и предоставлению этих сведений </w:t>
      </w:r>
      <w:r>
        <w:rPr>
          <w:rFonts w:ascii="Georgia" w:hAnsi="Georgia"/>
        </w:rPr>
        <w:lastRenderedPageBreak/>
        <w:t>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</w:t>
      </w:r>
      <w:r>
        <w:rPr>
          <w:rFonts w:ascii="Georgia" w:hAnsi="Georgia"/>
        </w:rPr>
        <w:t>ий и (или) их предоставления общероссийским средствам массовой информации для опубликования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</w:t>
      </w:r>
      <w:r>
        <w:rPr>
          <w:rFonts w:ascii="Georgia" w:hAnsi="Georgia"/>
        </w:rPr>
        <w:t>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</w:t>
      </w:r>
      <w:r>
        <w:rPr>
          <w:rFonts w:ascii="Georgia" w:hAnsi="Georgia"/>
        </w:rPr>
        <w:t>руг (супругов) и несовершеннолетних детей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</w:t>
      </w:r>
      <w:r>
        <w:rPr>
          <w:rFonts w:ascii="Georgia" w:hAnsi="Georgia"/>
        </w:rPr>
        <w:t>ктов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в) декларированный годовой доход служащего (работника), его супруги (супруга) и н</w:t>
      </w:r>
      <w:r>
        <w:rPr>
          <w:rFonts w:ascii="Georgia" w:hAnsi="Georgia"/>
        </w:rPr>
        <w:t>есовершеннолетних детей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</w:t>
      </w:r>
      <w:r>
        <w:rPr>
          <w:rFonts w:ascii="Georgia" w:hAnsi="Georgia"/>
        </w:rPr>
        <w:t>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3. В размещаемых на официальных сайтах и предоставляемых общероссийским сре</w:t>
      </w:r>
      <w:r>
        <w:rPr>
          <w:rFonts w:ascii="Georgia" w:hAnsi="Georgia"/>
        </w:rPr>
        <w:t>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 xml:space="preserve">а) иные сведения (кроме указанных в </w:t>
      </w:r>
      <w:hyperlink r:id="rId32" w:anchor="/document/99/499030963/XA00M9I2N5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персональные данные супруги (супруга), детей и иных членов семьи служащего (работника)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</w:t>
      </w:r>
      <w:r>
        <w:rPr>
          <w:rFonts w:ascii="Georgia" w:hAnsi="Georgia"/>
        </w:rPr>
        <w:t>етей и иных членов семьи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д) инф</w:t>
      </w:r>
      <w:r>
        <w:rPr>
          <w:rFonts w:ascii="Georgia" w:hAnsi="Georgia"/>
        </w:rPr>
        <w:t>ормацию, отнесенную к государственной тайне или являющуюся конфиденциальной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r:id="rId33" w:anchor="/document/99/499030963/XA00M9I2N5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</w:t>
      </w:r>
      <w:r>
        <w:rPr>
          <w:rFonts w:ascii="Georgia" w:hAnsi="Georgia"/>
        </w:rPr>
        <w:t xml:space="preserve">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</w:t>
      </w:r>
      <w:r>
        <w:rPr>
          <w:rFonts w:ascii="Georgia" w:hAnsi="Georgia"/>
        </w:rPr>
        <w:t>обновляются в течение 14 рабочих дней со дня истечения срока, установленного для их подачи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34" w:anchor="/document/99/499030963/XA00M9I2N5/" w:tgtFrame="_self" w:history="1">
        <w:r>
          <w:rPr>
            <w:rStyle w:val="a4"/>
            <w:rFonts w:ascii="Georgia" w:hAnsi="Georgia"/>
          </w:rPr>
          <w:t>пункте 2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: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</w:t>
      </w:r>
      <w:r>
        <w:rPr>
          <w:rFonts w:ascii="Georgia" w:hAnsi="Georgia"/>
        </w:rPr>
        <w:t xml:space="preserve"> Администрации Президента Российской Федерации, обеспечивается Управлением Президента Российской Федерации по вопросам противодействия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 xml:space="preserve">б) представленных Председателем Правительства Российской Федерации, заместителями Председателя Правительства </w:t>
      </w:r>
      <w:r>
        <w:rPr>
          <w:rFonts w:ascii="Georgia" w:hAnsi="Georgia"/>
        </w:rPr>
        <w:t>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</w:t>
      </w:r>
      <w:r>
        <w:rPr>
          <w:rFonts w:ascii="Georgia" w:hAnsi="Georgia"/>
        </w:rPr>
        <w:t>ством Российской Федерации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в) 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</w:t>
      </w:r>
      <w:r>
        <w:rPr>
          <w:rFonts w:ascii="Georgia" w:hAnsi="Georgia"/>
        </w:rPr>
        <w:t>ов Российской Федерации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г)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</w:t>
      </w:r>
      <w:r>
        <w:rPr>
          <w:rFonts w:ascii="Georgia" w:hAnsi="Georgia"/>
        </w:rPr>
        <w:t>адач, поставленных перед федеральными государственными органами, обеспечивается федеральными государственными органами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д) представленных Председателем Центрального банка Российской Федерации, его заместителями, членами Совета директоров и служащими Центра</w:t>
      </w:r>
      <w:r>
        <w:rPr>
          <w:rFonts w:ascii="Georgia" w:hAnsi="Georgia"/>
        </w:rPr>
        <w:t>льного банка Российской Федерации, обеспечивается Центральным банком Российской Федерации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</w:t>
      </w:r>
      <w:r>
        <w:rPr>
          <w:rFonts w:ascii="Georgia" w:hAnsi="Georgia"/>
        </w:rPr>
        <w:t>го страхования, государственных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5.1. Сведения о доходах, расходах, об имуществе и обяза</w:t>
      </w:r>
      <w:r>
        <w:rPr>
          <w:rFonts w:ascii="Georgia" w:hAnsi="Georgia"/>
        </w:rPr>
        <w:t xml:space="preserve">тельствах имущественного характера лиц, замещающих отдельные должности на основании трудового </w:t>
      </w:r>
      <w:r>
        <w:rPr>
          <w:rFonts w:ascii="Georgia" w:hAnsi="Georgia"/>
        </w:rPr>
        <w:lastRenderedPageBreak/>
        <w:t>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</w:t>
      </w:r>
      <w:r>
        <w:rPr>
          <w:rFonts w:ascii="Georgia" w:hAnsi="Georgia"/>
        </w:rPr>
        <w:t>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</w:t>
      </w:r>
      <w:r>
        <w:rPr>
          <w:rFonts w:ascii="Georgia" w:hAnsi="Georgia"/>
        </w:rPr>
        <w:t>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</w:t>
      </w:r>
      <w:r>
        <w:rPr>
          <w:rFonts w:ascii="Georgia" w:hAnsi="Georgia"/>
        </w:rPr>
        <w:t xml:space="preserve">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</w:t>
      </w:r>
      <w:r>
        <w:rPr>
          <w:rFonts w:ascii="Georgia" w:hAnsi="Georgia"/>
        </w:rPr>
        <w:t>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</w:t>
      </w:r>
      <w:r>
        <w:rPr>
          <w:rFonts w:ascii="Georgia" w:hAnsi="Georgia"/>
        </w:rPr>
        <w:t>уникационной сети "Интернет", где такие сведения размещены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3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6. Управление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</w:t>
      </w:r>
      <w:r>
        <w:rPr>
          <w:rFonts w:ascii="Georgia" w:hAnsi="Georgia"/>
        </w:rPr>
        <w:t>асти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</w:t>
      </w:r>
      <w:r>
        <w:rPr>
          <w:rFonts w:ascii="Georgia" w:hAnsi="Georgia"/>
        </w:rPr>
        <w:t>ии), иные организации, созданные на основании федеральных законов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</w:t>
      </w:r>
      <w:r>
        <w:rPr>
          <w:rFonts w:ascii="Georgia" w:hAnsi="Georgia"/>
        </w:rPr>
        <w:t>;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б) в т</w:t>
      </w:r>
      <w:r>
        <w:rPr>
          <w:rFonts w:ascii="Georgia" w:hAnsi="Georgia"/>
        </w:rPr>
        <w:t xml:space="preserve">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35" w:anchor="/document/99/499030963/XA00M9I2N5/" w:tgtFrame="_self" w:history="1">
        <w:r>
          <w:rPr>
            <w:rStyle w:val="a4"/>
            <w:rFonts w:ascii="Georgia" w:hAnsi="Georgia"/>
          </w:rPr>
          <w:t>пункте 2 нас</w:t>
        </w:r>
        <w:r>
          <w:rPr>
            <w:rStyle w:val="a4"/>
            <w:rFonts w:ascii="Georgia" w:hAnsi="Georgia"/>
          </w:rPr>
          <w:t>тоящего порядка</w:t>
        </w:r>
      </w:hyperlink>
      <w:r>
        <w:rPr>
          <w:rFonts w:ascii="Georgia" w:hAnsi="Georgia"/>
        </w:rPr>
        <w:t>, в том случае, если запрашиваемые сведения отсутствуют на официальном сайте</w:t>
      </w:r>
      <w:r>
        <w:rPr>
          <w:rFonts w:ascii="Georgia" w:hAnsi="Georgia"/>
        </w:rPr>
        <w:t>.</w:t>
      </w:r>
    </w:p>
    <w:p w:rsidR="00000000" w:rsidRDefault="00AC6148">
      <w:pPr>
        <w:spacing w:after="223"/>
        <w:jc w:val="both"/>
        <w:divId w:val="1428229164"/>
        <w:rPr>
          <w:rFonts w:ascii="Georgia" w:hAnsi="Georgia"/>
        </w:rPr>
      </w:pPr>
      <w:r>
        <w:rPr>
          <w:rFonts w:ascii="Georgia" w:hAnsi="Georgia"/>
        </w:rPr>
        <w:t>7. Федеральные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 Росс</w:t>
      </w:r>
      <w:r>
        <w:rPr>
          <w:rFonts w:ascii="Georgia" w:hAnsi="Georgia"/>
        </w:rPr>
        <w:t>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</w:t>
      </w:r>
      <w:r>
        <w:rPr>
          <w:rFonts w:ascii="Georgia" w:hAnsi="Georgia"/>
        </w:rPr>
        <w:t xml:space="preserve">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</w:t>
      </w:r>
      <w:r>
        <w:rPr>
          <w:rFonts w:ascii="Georgia" w:hAnsi="Georgia"/>
        </w:rPr>
        <w:t>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</w:t>
      </w:r>
      <w:r>
        <w:rPr>
          <w:rFonts w:ascii="Georgia" w:hAnsi="Georgia"/>
        </w:rPr>
        <w:t>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AC6148">
      <w:pPr>
        <w:divId w:val="20314857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6148"/>
    <w:rsid w:val="00A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31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1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42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57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2206</Words>
  <Characters>19530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2018-04-16T05:15:00Z</dcterms:created>
  <dcterms:modified xsi:type="dcterms:W3CDTF">2018-04-16T05:15:00Z</dcterms:modified>
</cp:coreProperties>
</file>